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DC" w:rsidRPr="00CC30C0" w:rsidRDefault="00087DDC" w:rsidP="00087DDC">
      <w:pPr>
        <w:rPr>
          <w:b/>
        </w:rPr>
      </w:pPr>
      <w:r w:rsidRPr="00CC30C0">
        <w:rPr>
          <w:b/>
        </w:rPr>
        <w:t>Dichiarazione Commissioni</w:t>
      </w:r>
    </w:p>
    <w:p w:rsidR="00087DDC" w:rsidRDefault="00087DDC" w:rsidP="00087DDC"/>
    <w:p w:rsidR="00087DDC" w:rsidRDefault="00087DDC" w:rsidP="00087DDC">
      <w:pPr>
        <w:jc w:val="both"/>
      </w:pPr>
      <w:r>
        <w:t>Il/La sottoscritto/a _______________________________________ in qualità di presidente/componente della Commissione</w:t>
      </w:r>
    </w:p>
    <w:p w:rsidR="00087DDC" w:rsidRDefault="00087DDC" w:rsidP="00087DDC">
      <w:pPr>
        <w:jc w:val="center"/>
      </w:pPr>
      <w:r>
        <w:t>DICHIARA</w:t>
      </w:r>
    </w:p>
    <w:p w:rsidR="00087DDC" w:rsidRDefault="00087DDC" w:rsidP="00087DDC">
      <w:pPr>
        <w:jc w:val="both"/>
      </w:pPr>
      <w:r>
        <w:t>ai sensi degli artt. 46 e 47 del D.P.R. 28 dicembre 2000 n. 445 s. m. e i., consapevole della responsabilità penale cui poter andare incontro in caso di dichiarazione mendace,  edotto delle sanzioni penali di cui all’art. 76 del d. P. R. citato e ai sensi della L. del 6 novembre 2012 n. 190 “Disposizioni per la prevenzione e la repressione della corruzione e dell’illegalità nella pubblica amministrazione” , di non essere in nessuna delle situazioni che comporti l’obbligo di astensione dalla partecipazione alla Commissione e in particolar modo:</w:t>
      </w:r>
    </w:p>
    <w:p w:rsidR="00087DDC" w:rsidRDefault="00087DDC" w:rsidP="00087DDC">
      <w:pPr>
        <w:jc w:val="both"/>
      </w:pPr>
      <w:r>
        <w:t xml:space="preserve">1. di non aver alcun interesse personale nell’esercizio delle attività oggetto dei lavori della commissione; </w:t>
      </w:r>
    </w:p>
    <w:p w:rsidR="00087DDC" w:rsidRDefault="00087DDC" w:rsidP="00087DDC">
      <w:pPr>
        <w:jc w:val="both"/>
      </w:pPr>
      <w:r>
        <w:t>2. di non avere rapporti di parentela o di affinità fino al quarto grado compreso e di non essere convivente di alcuno dei candidati e degli altri componenti della commissione giudicatrice, per quanto a conoscenza al momento dell’assunzione dell’incarico;</w:t>
      </w:r>
    </w:p>
    <w:p w:rsidR="00087DDC" w:rsidRDefault="00087DDC" w:rsidP="00087DDC">
      <w:pPr>
        <w:jc w:val="both"/>
      </w:pPr>
      <w:r>
        <w:t>3. di non avere causa pendente o grave inimicizia oppure rapporti di credito o debito con alcuno dei candidati;</w:t>
      </w:r>
    </w:p>
    <w:p w:rsidR="00087DDC" w:rsidRDefault="00087DDC" w:rsidP="00087DDC">
      <w:pPr>
        <w:jc w:val="both"/>
      </w:pPr>
      <w:r>
        <w:t>4. di non aver prestato la propria consulenza e/o assistenza ai soggetti predetti;</w:t>
      </w:r>
    </w:p>
    <w:p w:rsidR="00087DDC" w:rsidRDefault="00087DDC" w:rsidP="00087DDC">
      <w:pPr>
        <w:jc w:val="both"/>
      </w:pPr>
      <w:r>
        <w:t>5. di non essere tutore, curatore, amministratore di sostegno, procuratore, agente o datore di lavoro di nessuno dei soggetti predetti;</w:t>
      </w:r>
    </w:p>
    <w:p w:rsidR="00087DDC" w:rsidRDefault="00087DDC" w:rsidP="00087DDC">
      <w:pPr>
        <w:jc w:val="both"/>
      </w:pPr>
      <w:r>
        <w:t>6. di non essere amministratore, institore o procuratore di un ente, di un'associazione anche non riconosciuta, di un comitato, di una società o stabilimento che abbia un interesse, anche potenziale, rispetto all’attività che verrà esercitata dalla commissione ovvero e, più in generale, all’esito della selezione;</w:t>
      </w:r>
    </w:p>
    <w:p w:rsidR="00087DDC" w:rsidRDefault="00087DDC" w:rsidP="00087DDC">
      <w:pPr>
        <w:jc w:val="both"/>
      </w:pPr>
      <w:r>
        <w:t xml:space="preserve">7. di non avere, in ogni caso, gravi ragioni di convenienza tali da doversi astenere dall’esercizio dell’attività di commissario; </w:t>
      </w:r>
    </w:p>
    <w:p w:rsidR="00087DDC" w:rsidRDefault="00087DDC" w:rsidP="00087DDC">
      <w:pPr>
        <w:jc w:val="both"/>
      </w:pPr>
      <w:r>
        <w:t>8. inoltre, più in generale, di non trovarsi in nessuna situazione di conflitto di interessi, anche potenziale, in relazione all’attività di commissario e rispetto a uno o più soggetti partecipanti alla selezione e di impegnarsi a dare notizia - all’Università degli Studi di Trieste e agli altri commissari - di ogni interesse, anche potenziale, che, per conto proprio o di terzi, dovesse sopraggiungere - anche in un momento successivo all’assunzione dell’incarico – in relazione all’esercizio della propria funzione;</w:t>
      </w:r>
    </w:p>
    <w:p w:rsidR="00087DDC" w:rsidRDefault="00087DDC" w:rsidP="00087DDC">
      <w:pPr>
        <w:jc w:val="both"/>
      </w:pPr>
      <w:r>
        <w:t xml:space="preserve">- di non essere stato condannato, neppure con sentenza non passata in giudicato, per i reati previsti nel capo I del titolo II del libro secondo del codice penale4 ai sensi dell’art. 35-bis, comma1, </w:t>
      </w:r>
      <w:proofErr w:type="spellStart"/>
      <w:r>
        <w:t>lett</w:t>
      </w:r>
      <w:proofErr w:type="spellEnd"/>
      <w:r>
        <w:t xml:space="preserve">. c) del </w:t>
      </w:r>
      <w:proofErr w:type="spellStart"/>
      <w:r>
        <w:t>D.Lgs.</w:t>
      </w:r>
      <w:proofErr w:type="spellEnd"/>
      <w:r>
        <w:t xml:space="preserve"> n. 165/2001 e di non aver riportato condanne penali e di non essere destinatario di provvedimenti che riguardano l’applicazione di misure di sicurezza e di misure di prevenzione, di decisioni civili e di provvedimenti amministrativi iscritti nel casellario giudiziale ai sensi della vigente normativa.</w:t>
      </w:r>
    </w:p>
    <w:p w:rsidR="00087DDC" w:rsidRDefault="00087DDC" w:rsidP="00087DDC">
      <w:pPr>
        <w:jc w:val="both"/>
      </w:pPr>
    </w:p>
    <w:p w:rsidR="00087DDC" w:rsidRDefault="00087DDC" w:rsidP="00087DDC">
      <w:pPr>
        <w:jc w:val="both"/>
      </w:pPr>
      <w:r>
        <w:lastRenderedPageBreak/>
        <w:t xml:space="preserve">In aggiunta a quanto sopra, il/la sottoscritto/a </w:t>
      </w:r>
    </w:p>
    <w:p w:rsidR="00087DDC" w:rsidRDefault="00087DDC" w:rsidP="00087DDC">
      <w:pPr>
        <w:jc w:val="center"/>
      </w:pPr>
      <w:r>
        <w:t>DICHIARA</w:t>
      </w:r>
    </w:p>
    <w:p w:rsidR="00087DDC" w:rsidRDefault="00087DDC" w:rsidP="00087DDC">
      <w:pPr>
        <w:jc w:val="both"/>
      </w:pPr>
      <w:r>
        <w:t xml:space="preserve">di impegnarsi, qualora in un momento successivo rispetto alla nomina o nel corso dell’attività emerga o venga a conoscenza di una delle cause che comportino la decadenza dalla funzione di commissario ovvero di una situazione, anche potenziale, di conflitto di interessi - ignorata al momento dell’assunzione dell’incarico - a darne notizia agli altri commissari e all’Università degli Studi di Trieste e di astenersi dalla relativa funzione. </w:t>
      </w:r>
    </w:p>
    <w:p w:rsidR="00087DDC" w:rsidRDefault="00087DDC" w:rsidP="00087DDC">
      <w:pPr>
        <w:jc w:val="both"/>
      </w:pPr>
    </w:p>
    <w:p w:rsidR="00087DDC" w:rsidRDefault="00087DDC" w:rsidP="00087DDC">
      <w:pPr>
        <w:pStyle w:val="Paragrafoelenco"/>
        <w:jc w:val="both"/>
      </w:pPr>
      <w:r>
        <w:t>Data,_________________ Il/La Dichiarante________________________</w:t>
      </w:r>
    </w:p>
    <w:p w:rsidR="00087DDC" w:rsidRDefault="00087DDC" w:rsidP="00087DDC">
      <w:pPr>
        <w:pStyle w:val="Paragrafoelenco"/>
        <w:ind w:left="709"/>
        <w:jc w:val="both"/>
      </w:pPr>
    </w:p>
    <w:p w:rsidR="00087DDC" w:rsidRDefault="00087DDC" w:rsidP="00087DDC">
      <w:pPr>
        <w:pStyle w:val="Paragrafoelenco"/>
        <w:ind w:left="709"/>
        <w:jc w:val="both"/>
      </w:pPr>
      <w:r>
        <w:t>INFORMATIVA AI SENSI DEL CODICE IN MATERIA DI PROTEZIONE DEI DATI PERSONALI</w:t>
      </w:r>
    </w:p>
    <w:p w:rsidR="00087DDC" w:rsidRDefault="00087DDC" w:rsidP="00087DDC">
      <w:pPr>
        <w:pStyle w:val="Paragrafoelenco"/>
        <w:ind w:left="709"/>
        <w:jc w:val="both"/>
      </w:pPr>
      <w:r>
        <w:t xml:space="preserve">(art. 13 </w:t>
      </w:r>
      <w:proofErr w:type="spellStart"/>
      <w:r>
        <w:t>D.lgs</w:t>
      </w:r>
      <w:proofErr w:type="spellEnd"/>
      <w:r>
        <w:t xml:space="preserve"> n. 196 del 30 giugno 2003)</w:t>
      </w:r>
    </w:p>
    <w:p w:rsidR="00087DDC" w:rsidRDefault="00087DDC" w:rsidP="00087DDC">
      <w:pPr>
        <w:pStyle w:val="Paragrafoelenco"/>
        <w:ind w:left="709"/>
        <w:jc w:val="both"/>
      </w:pPr>
      <w:r>
        <w:t xml:space="preserve">I dati sopra riportati sono acquisiti esclusivamente al fine della prevenzione di eventuali conflitti di interesse, e saranno trattati, con modalità anche non automatizzate, solo per tale scopo; </w:t>
      </w:r>
    </w:p>
    <w:p w:rsidR="00087DDC" w:rsidRDefault="00087DDC" w:rsidP="00087DDC">
      <w:pPr>
        <w:pStyle w:val="Paragrafoelenco"/>
        <w:ind w:left="709"/>
        <w:jc w:val="both"/>
      </w:pPr>
      <w:r>
        <w:t xml:space="preserve">Il titolare del trattamento dei dati è l’Università di Trieste </w:t>
      </w:r>
    </w:p>
    <w:p w:rsidR="00087DDC" w:rsidRDefault="00087DDC" w:rsidP="00087DDC">
      <w:pPr>
        <w:pStyle w:val="Paragrafoelenco"/>
        <w:ind w:left="709"/>
        <w:jc w:val="both"/>
      </w:pPr>
      <w:r>
        <w:t xml:space="preserve">I dati non saranno comunicati ad alcuno. L'interessato ha diritto di ottenere l'aggiornamento, la rettifica, l'integrazione dei dati e la cancellazione, la trasformazione in forma anonima o il blocco dei dati trattati in violazione di legge. </w:t>
      </w:r>
    </w:p>
    <w:p w:rsidR="006956F9" w:rsidRDefault="00087DDC" w:rsidP="00087DDC">
      <w:pPr>
        <w:jc w:val="both"/>
      </w:pPr>
      <w:bookmarkStart w:id="0" w:name="_GoBack"/>
      <w:bookmarkEnd w:id="0"/>
    </w:p>
    <w:sectPr w:rsidR="006956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DC"/>
    <w:rsid w:val="00087DDC"/>
    <w:rsid w:val="004B4990"/>
    <w:rsid w:val="0088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D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7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D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BUSSANI SERENA</dc:creator>
  <cp:lastModifiedBy>BUSSANI SERENA</cp:lastModifiedBy>
  <cp:revision>1</cp:revision>
  <dcterms:created xsi:type="dcterms:W3CDTF">2014-11-04T12:16:00Z</dcterms:created>
  <dcterms:modified xsi:type="dcterms:W3CDTF">2014-11-04T12:17:00Z</dcterms:modified>
</cp:coreProperties>
</file>